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CA" w:rsidRPr="00001FCA" w:rsidRDefault="00001FCA" w:rsidP="00001FCA">
      <w:pPr>
        <w:spacing w:after="0"/>
        <w:rPr>
          <w:b/>
          <w:i/>
          <w:sz w:val="24"/>
          <w:szCs w:val="24"/>
        </w:rPr>
      </w:pPr>
      <w:r w:rsidRPr="00001FCA">
        <w:rPr>
          <w:b/>
          <w:i/>
          <w:sz w:val="24"/>
          <w:szCs w:val="24"/>
        </w:rPr>
        <w:t xml:space="preserve">We Are More </w:t>
      </w:r>
      <w:r w:rsidR="00B80CAE" w:rsidRPr="00001FCA">
        <w:rPr>
          <w:b/>
          <w:i/>
          <w:sz w:val="24"/>
          <w:szCs w:val="24"/>
        </w:rPr>
        <w:t>than</w:t>
      </w:r>
      <w:r w:rsidRPr="00001FCA">
        <w:rPr>
          <w:b/>
          <w:i/>
          <w:sz w:val="24"/>
          <w:szCs w:val="24"/>
        </w:rPr>
        <w:t xml:space="preserve"> Our Genes</w:t>
      </w:r>
    </w:p>
    <w:p w:rsidR="00001FCA" w:rsidRPr="00001FCA" w:rsidRDefault="00001FCA" w:rsidP="00001FCA">
      <w:pPr>
        <w:spacing w:after="0"/>
        <w:rPr>
          <w:b/>
          <w:i/>
          <w:sz w:val="24"/>
          <w:szCs w:val="24"/>
        </w:rPr>
      </w:pPr>
      <w:r w:rsidRPr="00001FCA">
        <w:rPr>
          <w:b/>
          <w:i/>
          <w:sz w:val="24"/>
          <w:szCs w:val="24"/>
        </w:rPr>
        <w:t>A Workshop on Christian Faith and New Genetic Technologies</w:t>
      </w:r>
    </w:p>
    <w:p w:rsidR="00001FCA" w:rsidRPr="00001FCA" w:rsidRDefault="00001FCA" w:rsidP="00001FCA">
      <w:pPr>
        <w:spacing w:after="0"/>
        <w:rPr>
          <w:b/>
          <w:i/>
          <w:sz w:val="24"/>
          <w:szCs w:val="24"/>
        </w:rPr>
      </w:pPr>
      <w:r w:rsidRPr="00001FCA">
        <w:rPr>
          <w:b/>
          <w:i/>
          <w:sz w:val="24"/>
          <w:szCs w:val="24"/>
        </w:rPr>
        <w:t>November 1</w:t>
      </w:r>
      <w:r w:rsidR="00B551B1">
        <w:rPr>
          <w:b/>
          <w:i/>
          <w:sz w:val="24"/>
          <w:szCs w:val="24"/>
        </w:rPr>
        <w:t xml:space="preserve">8, 2pm – 3.30pm; at CCC </w:t>
      </w:r>
      <w:r w:rsidR="001F2EF5">
        <w:rPr>
          <w:b/>
          <w:i/>
          <w:sz w:val="24"/>
          <w:szCs w:val="24"/>
        </w:rPr>
        <w:t>70</w:t>
      </w:r>
      <w:r w:rsidR="001F2EF5" w:rsidRPr="001F2EF5">
        <w:rPr>
          <w:b/>
          <w:i/>
          <w:sz w:val="24"/>
          <w:szCs w:val="24"/>
          <w:vertAlign w:val="superscript"/>
        </w:rPr>
        <w:t>th</w:t>
      </w:r>
      <w:r w:rsidR="001F2EF5">
        <w:rPr>
          <w:b/>
          <w:i/>
          <w:sz w:val="24"/>
          <w:szCs w:val="24"/>
        </w:rPr>
        <w:t xml:space="preserve"> Anniversary</w:t>
      </w:r>
      <w:r w:rsidR="00B551B1">
        <w:rPr>
          <w:b/>
          <w:i/>
          <w:sz w:val="24"/>
          <w:szCs w:val="24"/>
        </w:rPr>
        <w:t xml:space="preserve"> Assembly</w:t>
      </w:r>
    </w:p>
    <w:p w:rsidR="00001FCA" w:rsidRPr="00001FCA" w:rsidRDefault="00001FCA" w:rsidP="00001FCA">
      <w:pPr>
        <w:spacing w:after="0"/>
        <w:rPr>
          <w:b/>
          <w:i/>
          <w:sz w:val="24"/>
          <w:szCs w:val="24"/>
        </w:rPr>
      </w:pPr>
      <w:r w:rsidRPr="00001FCA">
        <w:rPr>
          <w:b/>
          <w:i/>
          <w:sz w:val="24"/>
          <w:szCs w:val="24"/>
        </w:rPr>
        <w:t>Biotechnology Reference Group – The Canadian Council of Churches</w:t>
      </w:r>
    </w:p>
    <w:p w:rsidR="00001FCA" w:rsidRPr="00001FCA" w:rsidRDefault="00001FCA" w:rsidP="00001FCA">
      <w:pPr>
        <w:spacing w:after="0"/>
        <w:rPr>
          <w:sz w:val="24"/>
          <w:szCs w:val="24"/>
        </w:rPr>
      </w:pPr>
    </w:p>
    <w:p w:rsidR="00001FCA" w:rsidRPr="00001FCA" w:rsidRDefault="00001FCA" w:rsidP="00001FCA">
      <w:pPr>
        <w:spacing w:after="0"/>
        <w:rPr>
          <w:b/>
          <w:sz w:val="24"/>
          <w:szCs w:val="24"/>
          <w:u w:val="single"/>
        </w:rPr>
      </w:pPr>
      <w:r w:rsidRPr="00001FCA">
        <w:rPr>
          <w:b/>
          <w:sz w:val="24"/>
          <w:szCs w:val="24"/>
          <w:u w:val="single"/>
        </w:rPr>
        <w:t>Introduction</w:t>
      </w:r>
    </w:p>
    <w:p w:rsidR="00001FCA" w:rsidRPr="00001FCA" w:rsidRDefault="00001FCA" w:rsidP="00B80CAE">
      <w:pPr>
        <w:spacing w:after="0"/>
        <w:jc w:val="both"/>
        <w:rPr>
          <w:sz w:val="24"/>
          <w:szCs w:val="24"/>
        </w:rPr>
      </w:pPr>
      <w:r w:rsidRPr="00001FCA">
        <w:rPr>
          <w:sz w:val="24"/>
          <w:szCs w:val="24"/>
        </w:rPr>
        <w:t>This workshop is for people from all Christian traditions interested in exploring genetic technologies and how they intersect with faith perspectives on a day-to-day basis whether in health care, medical research, engineering future generations, or social justice, for example. This workshop is designed for people who have a curiosity about theology, ethics, and genetic technologies and want to be more aware of what is going on and watching how best to respond</w:t>
      </w:r>
      <w:r w:rsidR="00B80CAE">
        <w:rPr>
          <w:sz w:val="24"/>
          <w:szCs w:val="24"/>
        </w:rPr>
        <w:t>. W</w:t>
      </w:r>
      <w:r w:rsidRPr="00001FCA">
        <w:rPr>
          <w:sz w:val="24"/>
          <w:szCs w:val="24"/>
        </w:rPr>
        <w:t>e want to create space for thoughtful reflection</w:t>
      </w:r>
      <w:r w:rsidR="00B80CAE">
        <w:rPr>
          <w:sz w:val="24"/>
          <w:szCs w:val="24"/>
        </w:rPr>
        <w:t xml:space="preserve"> and discernment</w:t>
      </w:r>
      <w:r w:rsidRPr="00001FCA">
        <w:rPr>
          <w:sz w:val="24"/>
          <w:szCs w:val="24"/>
        </w:rPr>
        <w:t xml:space="preserve">. </w:t>
      </w:r>
    </w:p>
    <w:p w:rsidR="00001FCA" w:rsidRDefault="00001FCA" w:rsidP="00001FCA">
      <w:pPr>
        <w:spacing w:after="0"/>
        <w:rPr>
          <w:sz w:val="24"/>
          <w:szCs w:val="24"/>
        </w:rPr>
      </w:pPr>
    </w:p>
    <w:p w:rsidR="00001FCA" w:rsidRPr="00B551B1" w:rsidRDefault="00001FCA" w:rsidP="00001FCA">
      <w:pPr>
        <w:spacing w:after="0"/>
        <w:rPr>
          <w:b/>
          <w:sz w:val="24"/>
          <w:szCs w:val="24"/>
          <w:u w:val="single"/>
        </w:rPr>
      </w:pPr>
      <w:r w:rsidRPr="00001FCA">
        <w:rPr>
          <w:b/>
          <w:sz w:val="24"/>
          <w:szCs w:val="24"/>
          <w:u w:val="single"/>
        </w:rPr>
        <w:t>Working Agenda</w:t>
      </w:r>
    </w:p>
    <w:p w:rsidR="00001FCA" w:rsidRPr="00001FCA" w:rsidRDefault="00001FCA" w:rsidP="00001FCA">
      <w:pPr>
        <w:spacing w:after="0"/>
        <w:rPr>
          <w:sz w:val="24"/>
          <w:szCs w:val="24"/>
        </w:rPr>
      </w:pPr>
    </w:p>
    <w:p w:rsidR="00B551B1" w:rsidRDefault="00B551B1" w:rsidP="001F2EF5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2.00</w:t>
      </w:r>
      <w:r w:rsidR="00001FCA">
        <w:rPr>
          <w:sz w:val="24"/>
          <w:szCs w:val="24"/>
        </w:rPr>
        <w:tab/>
      </w:r>
      <w:r w:rsidR="00001FCA" w:rsidRPr="00001FCA">
        <w:rPr>
          <w:sz w:val="24"/>
          <w:szCs w:val="24"/>
        </w:rPr>
        <w:t>Opening Reflection and Warm-Up o</w:t>
      </w:r>
      <w:r>
        <w:rPr>
          <w:sz w:val="24"/>
          <w:szCs w:val="24"/>
        </w:rPr>
        <w:t>n Genetic Technologies and Faith</w:t>
      </w:r>
      <w:r w:rsidR="001F2EF5">
        <w:rPr>
          <w:sz w:val="24"/>
          <w:szCs w:val="24"/>
        </w:rPr>
        <w:br/>
        <w:t>Promises and Perils</w:t>
      </w:r>
    </w:p>
    <w:p w:rsidR="00B551B1" w:rsidRDefault="00B551B1" w:rsidP="00001FCA">
      <w:pPr>
        <w:spacing w:after="0"/>
        <w:rPr>
          <w:sz w:val="24"/>
          <w:szCs w:val="24"/>
        </w:rPr>
      </w:pPr>
    </w:p>
    <w:p w:rsidR="00001FCA" w:rsidRDefault="00B551B1" w:rsidP="00001FCA">
      <w:pPr>
        <w:spacing w:after="0"/>
        <w:rPr>
          <w:sz w:val="24"/>
          <w:szCs w:val="24"/>
        </w:rPr>
      </w:pPr>
      <w:r>
        <w:rPr>
          <w:sz w:val="24"/>
          <w:szCs w:val="24"/>
        </w:rPr>
        <w:t>2.30</w:t>
      </w:r>
      <w:r w:rsidR="00001FCA">
        <w:rPr>
          <w:sz w:val="24"/>
          <w:szCs w:val="24"/>
        </w:rPr>
        <w:t xml:space="preserve"> </w:t>
      </w:r>
      <w:r w:rsidR="00001FCA">
        <w:rPr>
          <w:sz w:val="24"/>
          <w:szCs w:val="24"/>
        </w:rPr>
        <w:tab/>
      </w:r>
      <w:r>
        <w:rPr>
          <w:sz w:val="24"/>
          <w:szCs w:val="24"/>
        </w:rPr>
        <w:t>Five</w:t>
      </w:r>
      <w:r w:rsidR="00001FCA" w:rsidRPr="00001FCA">
        <w:rPr>
          <w:sz w:val="24"/>
          <w:szCs w:val="24"/>
        </w:rPr>
        <w:t xml:space="preserve"> Conversations: A Dialogue </w:t>
      </w:r>
      <w:r>
        <w:rPr>
          <w:sz w:val="24"/>
          <w:szCs w:val="24"/>
        </w:rPr>
        <w:t>Café</w:t>
      </w:r>
    </w:p>
    <w:p w:rsidR="00B551B1" w:rsidRPr="00B551B1" w:rsidRDefault="00B551B1" w:rsidP="00B551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Genetic Technologies, Faith and Human Dignity</w:t>
      </w:r>
    </w:p>
    <w:p w:rsidR="00001FCA" w:rsidRPr="00001FCA" w:rsidRDefault="00001FCA" w:rsidP="00001F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01FCA">
        <w:rPr>
          <w:sz w:val="24"/>
          <w:szCs w:val="24"/>
        </w:rPr>
        <w:t>Genetic Technologies, Information and Personal Identity</w:t>
      </w:r>
    </w:p>
    <w:p w:rsidR="00001FCA" w:rsidRPr="00001FCA" w:rsidRDefault="00001FCA" w:rsidP="00001F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01FCA">
        <w:rPr>
          <w:sz w:val="24"/>
          <w:szCs w:val="24"/>
        </w:rPr>
        <w:t>Genetic Technologies and Research on Human and Non-Human Subjects</w:t>
      </w:r>
    </w:p>
    <w:p w:rsidR="00001FCA" w:rsidRPr="00001FCA" w:rsidRDefault="00001FCA" w:rsidP="00001F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01FCA">
        <w:rPr>
          <w:sz w:val="24"/>
          <w:szCs w:val="24"/>
        </w:rPr>
        <w:t>Genetic Technologies and the Engineering of Future Generations</w:t>
      </w:r>
    </w:p>
    <w:p w:rsidR="00001FCA" w:rsidRPr="00001FCA" w:rsidRDefault="00001FCA" w:rsidP="00001F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01FCA">
        <w:rPr>
          <w:sz w:val="24"/>
          <w:szCs w:val="24"/>
        </w:rPr>
        <w:t>Genetic Technologies and Social Justice</w:t>
      </w:r>
    </w:p>
    <w:p w:rsidR="00B551B1" w:rsidRDefault="00B551B1" w:rsidP="00001FCA">
      <w:pPr>
        <w:spacing w:after="0"/>
        <w:rPr>
          <w:sz w:val="24"/>
          <w:szCs w:val="24"/>
        </w:rPr>
      </w:pPr>
    </w:p>
    <w:p w:rsidR="00001FCA" w:rsidRPr="00001FCA" w:rsidRDefault="00B551B1" w:rsidP="00001FCA">
      <w:pPr>
        <w:spacing w:after="0"/>
        <w:rPr>
          <w:sz w:val="24"/>
          <w:szCs w:val="24"/>
        </w:rPr>
      </w:pPr>
      <w:r>
        <w:rPr>
          <w:sz w:val="24"/>
          <w:szCs w:val="24"/>
        </w:rPr>
        <w:t>3.15</w:t>
      </w:r>
      <w:r w:rsidR="00001FCA">
        <w:rPr>
          <w:sz w:val="24"/>
          <w:szCs w:val="24"/>
        </w:rPr>
        <w:tab/>
      </w:r>
      <w:r w:rsidR="00B80CAE">
        <w:rPr>
          <w:sz w:val="24"/>
          <w:szCs w:val="24"/>
        </w:rPr>
        <w:t>A Ripple</w:t>
      </w:r>
    </w:p>
    <w:p w:rsidR="00B551B1" w:rsidRPr="00B551B1" w:rsidRDefault="00001FCA" w:rsidP="00B551B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80CAE">
        <w:rPr>
          <w:sz w:val="24"/>
          <w:szCs w:val="24"/>
        </w:rPr>
        <w:t>Planning to Widen the Conversation</w:t>
      </w:r>
      <w:r w:rsidRPr="00B551B1">
        <w:rPr>
          <w:sz w:val="24"/>
          <w:szCs w:val="24"/>
        </w:rPr>
        <w:tab/>
      </w:r>
    </w:p>
    <w:p w:rsidR="00001FCA" w:rsidRPr="00B551B1" w:rsidRDefault="00001FCA" w:rsidP="00001FC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551B1">
        <w:rPr>
          <w:sz w:val="24"/>
          <w:szCs w:val="24"/>
        </w:rPr>
        <w:t xml:space="preserve">Closing Circle and Reflections </w:t>
      </w:r>
    </w:p>
    <w:p w:rsidR="00001FCA" w:rsidRPr="00001FCA" w:rsidRDefault="00001FCA" w:rsidP="00001FCA">
      <w:pPr>
        <w:spacing w:after="0"/>
        <w:rPr>
          <w:sz w:val="24"/>
          <w:szCs w:val="24"/>
        </w:rPr>
      </w:pPr>
      <w:bookmarkStart w:id="0" w:name="_GoBack"/>
      <w:bookmarkEnd w:id="0"/>
    </w:p>
    <w:p w:rsidR="00786FF5" w:rsidRPr="00786FF5" w:rsidRDefault="00B551B1" w:rsidP="00786FF5">
      <w:pPr>
        <w:spacing w:after="0"/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 3.30</w:t>
      </w:r>
      <w:r w:rsidR="00001FCA">
        <w:rPr>
          <w:sz w:val="24"/>
          <w:szCs w:val="24"/>
        </w:rPr>
        <w:t xml:space="preserve"> </w:t>
      </w:r>
      <w:r w:rsidR="00001FCA">
        <w:rPr>
          <w:sz w:val="24"/>
          <w:szCs w:val="24"/>
        </w:rPr>
        <w:tab/>
      </w:r>
      <w:r w:rsidR="00001FCA" w:rsidRPr="00001FCA">
        <w:rPr>
          <w:sz w:val="24"/>
          <w:szCs w:val="24"/>
        </w:rPr>
        <w:t xml:space="preserve"> Adjourn</w:t>
      </w:r>
      <w:r w:rsidR="00001FCA">
        <w:rPr>
          <w:sz w:val="24"/>
          <w:szCs w:val="24"/>
        </w:rPr>
        <w:t xml:space="preserve"> </w:t>
      </w:r>
      <w:r w:rsidR="00786FF5">
        <w:rPr>
          <w:sz w:val="24"/>
          <w:szCs w:val="24"/>
        </w:rPr>
        <w:br/>
      </w:r>
      <w:r w:rsidR="00786FF5" w:rsidRPr="00786FF5">
        <w:rPr>
          <w:i/>
          <w:sz w:val="24"/>
          <w:szCs w:val="24"/>
        </w:rPr>
        <w:t>BRG members will now meet with representatives from Environment Canada on a Federal policy regarding Access and Benefit Sharing for genetic resources and traditional knowledge associated with genetic resources</w:t>
      </w:r>
    </w:p>
    <w:p w:rsidR="00AE1FC1" w:rsidRPr="00001FCA" w:rsidRDefault="00786FF5" w:rsidP="00001FCA">
      <w:pPr>
        <w:spacing w:after="0"/>
        <w:rPr>
          <w:sz w:val="24"/>
          <w:szCs w:val="24"/>
        </w:rPr>
      </w:pPr>
    </w:p>
    <w:sectPr w:rsidR="00AE1FC1" w:rsidRPr="00001FC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17" w:rsidRDefault="00594717" w:rsidP="00001FCA">
      <w:pPr>
        <w:spacing w:after="0" w:line="240" w:lineRule="auto"/>
      </w:pPr>
      <w:r>
        <w:separator/>
      </w:r>
    </w:p>
  </w:endnote>
  <w:endnote w:type="continuationSeparator" w:id="0">
    <w:p w:rsidR="00594717" w:rsidRDefault="00594717" w:rsidP="0000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FCA" w:rsidRDefault="00001FCA" w:rsidP="00001FCA">
    <w:pPr>
      <w:autoSpaceDE w:val="0"/>
      <w:autoSpaceDN w:val="0"/>
      <w:adjustRightInd w:val="0"/>
      <w:spacing w:after="0" w:line="240" w:lineRule="auto"/>
      <w:rPr>
        <w:rFonts w:ascii="MS Shell Dlg 2" w:hAnsi="MS Shell Dlg 2" w:cs="MS Shell Dlg 2"/>
        <w:b/>
        <w:sz w:val="17"/>
        <w:szCs w:val="17"/>
      </w:rPr>
    </w:pPr>
    <w:r>
      <w:rPr>
        <w:rFonts w:ascii="Garamond" w:hAnsi="Garamond"/>
        <w:b/>
        <w:sz w:val="20"/>
      </w:rPr>
      <w:t>47 Queen’s Park Crescent East, Toronto, Ontario, Canada M5S 2C3</w:t>
    </w:r>
    <w:r>
      <w:rPr>
        <w:b/>
      </w:rPr>
      <w:t xml:space="preserve"> </w:t>
    </w:r>
    <w:r>
      <w:rPr>
        <w:rFonts w:ascii="Webdings" w:hAnsi="Webdings" w:cs="Webdings"/>
        <w:b/>
        <w:sz w:val="12"/>
        <w:szCs w:val="12"/>
        <w:vertAlign w:val="superscript"/>
      </w:rPr>
      <w:t></w:t>
    </w:r>
    <w:r>
      <w:rPr>
        <w:rFonts w:ascii="Webdings" w:hAnsi="Webdings" w:cs="Webdings"/>
        <w:b/>
        <w:sz w:val="12"/>
        <w:szCs w:val="12"/>
        <w:vertAlign w:val="superscript"/>
      </w:rPr>
      <w:t></w:t>
    </w:r>
    <w:r>
      <w:rPr>
        <w:rFonts w:ascii="Webdings" w:hAnsi="Webdings" w:cs="Webdings"/>
        <w:b/>
        <w:sz w:val="12"/>
        <w:szCs w:val="12"/>
        <w:vertAlign w:val="superscript"/>
      </w:rPr>
      <w:t></w:t>
    </w:r>
    <w:r>
      <w:rPr>
        <w:rFonts w:ascii="Garamond" w:hAnsi="Garamond"/>
        <w:b/>
        <w:sz w:val="20"/>
      </w:rPr>
      <w:t>Tel: 416-972-9494</w:t>
    </w:r>
    <w:r>
      <w:t xml:space="preserve"> </w:t>
    </w:r>
    <w:r>
      <w:rPr>
        <w:rFonts w:ascii="Webdings" w:hAnsi="Webdings" w:cs="Webdings"/>
        <w:sz w:val="12"/>
        <w:szCs w:val="12"/>
        <w:vertAlign w:val="superscript"/>
      </w:rPr>
      <w:t></w:t>
    </w:r>
    <w:r>
      <w:rPr>
        <w:rFonts w:ascii="Webdings" w:hAnsi="Webdings" w:cs="Webdings"/>
        <w:sz w:val="12"/>
        <w:szCs w:val="12"/>
        <w:vertAlign w:val="superscript"/>
      </w:rPr>
      <w:t></w:t>
    </w:r>
    <w:r>
      <w:rPr>
        <w:rFonts w:ascii="Webdings" w:hAnsi="Webdings" w:cs="Webdings"/>
        <w:sz w:val="12"/>
        <w:szCs w:val="12"/>
        <w:vertAlign w:val="superscript"/>
      </w:rPr>
      <w:t></w:t>
    </w:r>
    <w:r>
      <w:rPr>
        <w:rFonts w:ascii="Garamond" w:hAnsi="Garamond"/>
        <w:b/>
        <w:sz w:val="20"/>
      </w:rPr>
      <w:t>1-866-822-7645</w:t>
    </w:r>
  </w:p>
  <w:p w:rsidR="00001FCA" w:rsidRDefault="00001FCA" w:rsidP="00001FCA">
    <w:pPr>
      <w:pStyle w:val="Footer"/>
      <w:rPr>
        <w:rFonts w:ascii="Calibri" w:hAnsi="Calibri" w:cs="Times New Roman"/>
        <w:b/>
        <w:lang w:val="fr-CA"/>
      </w:rPr>
    </w:pPr>
    <w:r>
      <w:rPr>
        <w:rFonts w:ascii="Garamond" w:hAnsi="Garamond"/>
        <w:b/>
        <w:sz w:val="20"/>
        <w:lang w:val="fr-CA"/>
      </w:rPr>
      <w:t xml:space="preserve">Fax: 416-927-0405 </w:t>
    </w:r>
    <w:r>
      <w:rPr>
        <w:rFonts w:ascii="Webdings" w:hAnsi="Webdings" w:cs="Webdings"/>
        <w:b/>
        <w:sz w:val="12"/>
        <w:szCs w:val="12"/>
        <w:vertAlign w:val="superscript"/>
      </w:rPr>
      <w:t></w:t>
    </w:r>
    <w:r>
      <w:rPr>
        <w:rFonts w:ascii="Webdings" w:hAnsi="Webdings" w:cs="Webdings"/>
        <w:b/>
        <w:sz w:val="12"/>
        <w:szCs w:val="12"/>
        <w:vertAlign w:val="superscript"/>
      </w:rPr>
      <w:t></w:t>
    </w:r>
    <w:r>
      <w:rPr>
        <w:rFonts w:ascii="Garamond" w:hAnsi="Garamond"/>
        <w:b/>
        <w:sz w:val="20"/>
        <w:szCs w:val="20"/>
        <w:lang w:val="fr-CA"/>
      </w:rPr>
      <w:t xml:space="preserve">Email/Courriel: </w:t>
    </w:r>
    <w:r w:rsidR="00786FF5">
      <w:fldChar w:fldCharType="begin"/>
    </w:r>
    <w:r w:rsidR="00786FF5" w:rsidRPr="001F2EF5">
      <w:rPr>
        <w:lang w:val="fr-CA"/>
      </w:rPr>
      <w:instrText xml:space="preserve"> HYPERLINK "mailto:info@councilofchurches.ca" </w:instrText>
    </w:r>
    <w:r w:rsidR="00786FF5">
      <w:fldChar w:fldCharType="separate"/>
    </w:r>
    <w:r>
      <w:rPr>
        <w:rStyle w:val="Hyperlink"/>
        <w:rFonts w:ascii="Garamond" w:hAnsi="Garamond"/>
        <w:b/>
        <w:sz w:val="20"/>
        <w:szCs w:val="20"/>
        <w:lang w:val="fr-CA"/>
      </w:rPr>
      <w:t>info@councilofchurches.ca</w:t>
    </w:r>
    <w:r w:rsidR="00786FF5">
      <w:rPr>
        <w:rStyle w:val="Hyperlink"/>
        <w:rFonts w:ascii="Garamond" w:hAnsi="Garamond"/>
        <w:b/>
        <w:sz w:val="20"/>
        <w:szCs w:val="20"/>
        <w:lang w:val="fr-CA"/>
      </w:rPr>
      <w:fldChar w:fldCharType="end"/>
    </w:r>
    <w:r>
      <w:rPr>
        <w:b/>
        <w:lang w:val="fr-CA"/>
      </w:rPr>
      <w:t xml:space="preserve"> </w:t>
    </w:r>
    <w:r>
      <w:rPr>
        <w:rFonts w:ascii="Webdings" w:hAnsi="Webdings" w:cs="Webdings"/>
        <w:b/>
        <w:sz w:val="12"/>
        <w:szCs w:val="12"/>
        <w:vertAlign w:val="superscript"/>
      </w:rPr>
      <w:t></w:t>
    </w:r>
    <w:r>
      <w:rPr>
        <w:rFonts w:ascii="Webdings" w:hAnsi="Webdings" w:cs="Webdings"/>
        <w:b/>
        <w:sz w:val="12"/>
        <w:szCs w:val="12"/>
        <w:vertAlign w:val="superscript"/>
      </w:rPr>
      <w:t></w:t>
    </w:r>
    <w:r>
      <w:rPr>
        <w:rFonts w:ascii="Garamond" w:hAnsi="Garamond"/>
        <w:b/>
        <w:sz w:val="20"/>
        <w:szCs w:val="20"/>
        <w:lang w:val="fr-CA"/>
      </w:rPr>
      <w:t>http://www.councilofchurches.ca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17" w:rsidRDefault="00594717" w:rsidP="00001FCA">
      <w:pPr>
        <w:spacing w:after="0" w:line="240" w:lineRule="auto"/>
      </w:pPr>
      <w:r>
        <w:separator/>
      </w:r>
    </w:p>
  </w:footnote>
  <w:footnote w:type="continuationSeparator" w:id="0">
    <w:p w:rsidR="00594717" w:rsidRDefault="00594717" w:rsidP="0000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FCA" w:rsidRDefault="00001FCA">
    <w:pPr>
      <w:pStyle w:val="Header"/>
    </w:pPr>
    <w:r>
      <w:rPr>
        <w:noProof/>
        <w:lang w:val="en-CA" w:eastAsia="en-CA"/>
      </w:rPr>
      <w:drawing>
        <wp:inline distT="0" distB="0" distL="0" distR="0">
          <wp:extent cx="5943600" cy="7416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151F9"/>
    <w:multiLevelType w:val="hybridMultilevel"/>
    <w:tmpl w:val="EBB40412"/>
    <w:lvl w:ilvl="0" w:tplc="04090001">
      <w:start w:val="1"/>
      <w:numFmt w:val="bullet"/>
      <w:lvlText w:val=""/>
      <w:lvlJc w:val="left"/>
      <w:pPr>
        <w:ind w:left="1215" w:hanging="4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3F5264"/>
    <w:multiLevelType w:val="hybridMultilevel"/>
    <w:tmpl w:val="016CE9A8"/>
    <w:lvl w:ilvl="0" w:tplc="61F8E154">
      <w:numFmt w:val="bullet"/>
      <w:lvlText w:val="·"/>
      <w:lvlJc w:val="left"/>
      <w:pPr>
        <w:ind w:left="855" w:hanging="49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E008E"/>
    <w:multiLevelType w:val="hybridMultilevel"/>
    <w:tmpl w:val="088E7062"/>
    <w:lvl w:ilvl="0" w:tplc="61F8E154">
      <w:numFmt w:val="bullet"/>
      <w:lvlText w:val="·"/>
      <w:lvlJc w:val="left"/>
      <w:pPr>
        <w:ind w:left="855" w:hanging="49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B5039"/>
    <w:multiLevelType w:val="hybridMultilevel"/>
    <w:tmpl w:val="A484D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CA"/>
    <w:rsid w:val="00001FCA"/>
    <w:rsid w:val="000168D8"/>
    <w:rsid w:val="000533D9"/>
    <w:rsid w:val="001F2EF5"/>
    <w:rsid w:val="00594717"/>
    <w:rsid w:val="00786FF5"/>
    <w:rsid w:val="007E3F16"/>
    <w:rsid w:val="00B551B1"/>
    <w:rsid w:val="00B8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4AE28-FED6-43B8-99C9-F2277831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CA"/>
  </w:style>
  <w:style w:type="paragraph" w:styleId="Footer">
    <w:name w:val="footer"/>
    <w:basedOn w:val="Normal"/>
    <w:link w:val="FooterChar"/>
    <w:uiPriority w:val="99"/>
    <w:unhideWhenUsed/>
    <w:rsid w:val="0000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CA"/>
  </w:style>
  <w:style w:type="paragraph" w:styleId="BalloonText">
    <w:name w:val="Balloon Text"/>
    <w:basedOn w:val="Normal"/>
    <w:link w:val="BalloonTextChar"/>
    <w:uiPriority w:val="99"/>
    <w:semiHidden/>
    <w:unhideWhenUsed/>
    <w:rsid w:val="0000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01FC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8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8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8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0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302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6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75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35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88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87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38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90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36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541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4134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56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48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75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773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912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4249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704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516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0214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Noteboom</dc:creator>
  <cp:lastModifiedBy>Peter Noteboom</cp:lastModifiedBy>
  <cp:revision>3</cp:revision>
  <dcterms:created xsi:type="dcterms:W3CDTF">2014-11-11T19:55:00Z</dcterms:created>
  <dcterms:modified xsi:type="dcterms:W3CDTF">2014-11-11T20:01:00Z</dcterms:modified>
</cp:coreProperties>
</file>